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81D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Times New Roman" w:hAnsi="Times New Roman" w:eastAsia="方正仿宋_GBK" w:cs="Times New Roman"/>
          <w:sz w:val="30"/>
          <w:szCs w:val="30"/>
        </w:rPr>
      </w:pPr>
      <w:r>
        <w:rPr>
          <w:rFonts w:hint="eastAsia" w:ascii="Times New Roman" w:hAnsi="Times New Roman" w:eastAsia="方正小标宋_GBK" w:cs="Times New Roman"/>
          <w:sz w:val="36"/>
          <w:szCs w:val="36"/>
        </w:rPr>
        <w:t>曲靖市</w:t>
      </w:r>
      <w:r>
        <w:rPr>
          <w:rFonts w:hint="eastAsia" w:ascii="Times New Roman" w:hAnsi="Times New Roman" w:eastAsia="方正小标宋_GBK" w:cs="Times New Roman"/>
          <w:sz w:val="36"/>
          <w:szCs w:val="36"/>
          <w:lang w:val="en-US" w:eastAsia="zh-CN"/>
        </w:rPr>
        <w:t>沾益区</w:t>
      </w:r>
      <w:r>
        <w:rPr>
          <w:rFonts w:hint="eastAsia" w:ascii="Times New Roman" w:hAnsi="Times New Roman" w:eastAsia="方正小标宋_GBK" w:cs="Times New Roman"/>
          <w:sz w:val="36"/>
          <w:szCs w:val="36"/>
        </w:rPr>
        <w:t>中医医院外来进修</w:t>
      </w:r>
      <w:r>
        <w:rPr>
          <w:rFonts w:hint="eastAsia" w:ascii="Times New Roman" w:hAnsi="Times New Roman" w:eastAsia="方正小标宋_GBK" w:cs="Times New Roman"/>
          <w:sz w:val="36"/>
          <w:szCs w:val="36"/>
          <w:lang w:eastAsia="zh-CN"/>
        </w:rPr>
        <w:t>（</w:t>
      </w:r>
      <w:r>
        <w:rPr>
          <w:rFonts w:hint="eastAsia" w:ascii="Times New Roman" w:hAnsi="Times New Roman" w:eastAsia="方正小标宋_GBK" w:cs="Times New Roman"/>
          <w:sz w:val="36"/>
          <w:szCs w:val="36"/>
        </w:rPr>
        <w:t>临床实践培训</w:t>
      </w:r>
      <w:r>
        <w:rPr>
          <w:rFonts w:hint="eastAsia" w:ascii="Times New Roman" w:hAnsi="Times New Roman" w:eastAsia="方正小标宋_GBK" w:cs="Times New Roman"/>
          <w:sz w:val="36"/>
          <w:szCs w:val="36"/>
          <w:lang w:eastAsia="zh-CN"/>
        </w:rPr>
        <w:t>）</w:t>
      </w:r>
      <w:r>
        <w:rPr>
          <w:rFonts w:hint="eastAsia" w:ascii="Times New Roman" w:hAnsi="Times New Roman" w:eastAsia="方正小标宋_GBK" w:cs="Times New Roman"/>
          <w:sz w:val="36"/>
          <w:szCs w:val="36"/>
        </w:rPr>
        <w:t>协议书</w:t>
      </w:r>
    </w:p>
    <w:p w14:paraId="6916AF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sz w:val="30"/>
          <w:szCs w:val="30"/>
        </w:rPr>
      </w:pPr>
    </w:p>
    <w:p w14:paraId="6F976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0"/>
          <w:szCs w:val="30"/>
        </w:rPr>
        <w:t>甲 方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：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 xml:space="preserve">曲靖市沾益区中医医院    </w:t>
      </w:r>
    </w:p>
    <w:p w14:paraId="60E1D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  <w:u w:val="single"/>
          <w:lang w:val="en-US"/>
        </w:rPr>
      </w:pP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乙 方：</w:t>
      </w:r>
      <w:r>
        <w:rPr>
          <w:rFonts w:hint="eastAsia" w:ascii="Times New Roman" w:hAnsi="Times New Roman" w:eastAsia="方正仿宋_GBK" w:cs="Times New Roman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 xml:space="preserve">  身份证号：</w:t>
      </w:r>
      <w:r>
        <w:rPr>
          <w:rFonts w:hint="eastAsia" w:ascii="Times New Roman" w:hAnsi="Times New Roman" w:eastAsia="方正仿宋_GBK" w:cs="Times New Roman"/>
          <w:sz w:val="30"/>
          <w:szCs w:val="30"/>
          <w:u w:val="single"/>
          <w:lang w:val="en-US" w:eastAsia="zh-CN"/>
        </w:rPr>
        <w:t xml:space="preserve">                         </w:t>
      </w:r>
    </w:p>
    <w:p w14:paraId="3DF96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sz w:val="30"/>
          <w:szCs w:val="30"/>
        </w:rPr>
        <w:t>为加强对来我院进修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临床实践培训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医、药、技人员的管理，确保医疗安全和个人人身安全，经甲乙双方协商一致，特签订本协议。</w:t>
      </w:r>
    </w:p>
    <w:p w14:paraId="635EC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2" w:firstLineChars="200"/>
        <w:textAlignment w:val="auto"/>
        <w:rPr>
          <w:rFonts w:hint="eastAsia" w:ascii="Times New Roman" w:hAnsi="Times New Roman" w:eastAsia="方正仿宋_GBK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</w:rPr>
        <w:t>一、乙方主动自愿要求到甲方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        </w:t>
      </w: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</w:rPr>
        <w:t>科进修</w:t>
      </w: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</w:rPr>
        <w:t>临床实践培训</w:t>
      </w: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  <w:lang w:eastAsia="zh-CN"/>
        </w:rPr>
        <w:t>），</w:t>
      </w: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</w:rPr>
        <w:t>甲方同意接收乙方进修，进修时间为自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 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年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月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日至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 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年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月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日止</w:t>
      </w: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</w:rPr>
        <w:t>。</w:t>
      </w:r>
    </w:p>
    <w:p w14:paraId="1DA837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2" w:firstLineChars="200"/>
        <w:textAlignment w:val="auto"/>
        <w:rPr>
          <w:rFonts w:hint="eastAsia" w:ascii="Times New Roman" w:hAnsi="Times New Roman" w:eastAsia="方正仿宋_GBK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</w:rPr>
        <w:t>二、乙方责任</w:t>
      </w:r>
    </w:p>
    <w:p w14:paraId="1A06E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sz w:val="30"/>
          <w:szCs w:val="30"/>
        </w:rPr>
        <w:t>1.服从领导，尊敬老师。讲究文明礼貌，维护甲方声誉。进修态度端正，服从进修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临床实践培训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安排，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勤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学好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0"/>
          <w:szCs w:val="30"/>
        </w:rPr>
        <w:t>问，工作积极主动。恪守医德，关爱病人，热心为病人服务，乐于奉献，康洁行医。认真正确及时完成病历等医疗文书的书写。遵守劳动纪律和甲方的各项规章制度，服从院领导和带教老师安排，尊重和团结同事，融治人际关系。</w:t>
      </w:r>
    </w:p>
    <w:p w14:paraId="0F9AAD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sz w:val="30"/>
          <w:szCs w:val="30"/>
        </w:rPr>
        <w:t>2.乙方必须加强法制教育学习，遵纪守法，不组织和参与黄、赌、毒、迷信、邪教、高利贷、酗酒、打架、斗殴等违法犯罪活动，自觉抵制一切歪风邪气，勇于同违法犯罪作斗争。</w:t>
      </w:r>
    </w:p>
    <w:p w14:paraId="1E730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sz w:val="30"/>
          <w:szCs w:val="30"/>
        </w:rPr>
        <w:t>3.谨慎交友，妥善处理人际关系，注意饮食卫生，搞好防火防盗，遵守交通规则，不坐三无车辆，确保个人生命财产安全。必须向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医务部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提供详细通讯地址和联系电话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并保持联系畅通。</w:t>
      </w:r>
    </w:p>
    <w:p w14:paraId="69822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sz w:val="30"/>
          <w:szCs w:val="30"/>
        </w:rPr>
        <w:t>4.遵守卫生法规、操作规程、职业道德行为规范，遵守劳动纪律和各项规章制度，自觉主动学习并严格遵守各项法律法规和甲方规章制度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乙方一切医疗活动必须在带教老师的指导下进行，不得违规执业和违规医疗操作，未经带教老师同意，不得擅自进行任何操作和作出任何医疗决定，签发证明书，以及向病人或病人家解释病情。不得迟到、早退、脱岗或串岗</w:t>
      </w:r>
    </w:p>
    <w:p w14:paraId="16AC20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sz w:val="30"/>
          <w:szCs w:val="30"/>
        </w:rPr>
        <w:t>5.乙方必须具备良好的职业道德和行业作风，全心全意为病人服务。工作积极认真主动，对病人要有高度的责任心，熟悉和掌握病人的基本抢救知识和技能，热情接待每一位患者。对病人及其家属的馈赠，一律婉言谢绝，更不准索取钱物。进修期间不得以任何借口冒领药物、开假处方，严禁以病人名义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无论病人是否同意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为自己或亲友开药、开检查单等。</w:t>
      </w:r>
    </w:p>
    <w:p w14:paraId="5B88D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</w:pPr>
      <w:r>
        <w:rPr>
          <w:rFonts w:hint="eastAsia" w:ascii="Times New Roman" w:hAnsi="Times New Roman" w:eastAsia="方正仿宋_GBK" w:cs="Times New Roman"/>
          <w:sz w:val="30"/>
          <w:szCs w:val="30"/>
        </w:rPr>
        <w:t>6.乙方必须树立良好的医德医风，若有违规行为，按有关规定给予纪律处分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。</w:t>
      </w:r>
    </w:p>
    <w:p w14:paraId="51D93C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sz w:val="30"/>
          <w:szCs w:val="30"/>
        </w:rPr>
        <w:t>7.加强安全生产，遵守安全生产各项管理规定、制度、操作规程，未经许可不得擅自操作仪器设备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：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加强医患沟通，认真对待医患矛盾，理智、耐心、细致地作好调解工作，缓和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化解、消除医疗纠纷和矛盾。若乙方因违反操作规程和规章制度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劳动纪律、安全管理制度，违法犯罪等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而导致医疗差错事故或自身受到安全、健康的伤害，以及对甲方造成了不良影响和经济损失时，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一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切后果及赔偿均由乙方承担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一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切责任。</w:t>
      </w:r>
    </w:p>
    <w:p w14:paraId="404D4F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sz w:val="30"/>
          <w:szCs w:val="30"/>
        </w:rPr>
        <w:t>8.爱护公物和医疗器材及甲方所有财产，未经许可，不准私自动用贵重仪器、设备及其他物品，损坏公物按规定赔偿。</w:t>
      </w:r>
    </w:p>
    <w:p w14:paraId="30AC1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sz w:val="30"/>
          <w:szCs w:val="30"/>
        </w:rPr>
        <w:t>9.乙方进修期间的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请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假由带教老师、科室主任、科教科共同批准。未按程序审批离院和不假而走视为自动退出进修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临床实践培训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。乙方所发生的一切责任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包括人身安全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均由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乙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方本人自行承担，概与甲方无关。</w:t>
      </w:r>
    </w:p>
    <w:p w14:paraId="77C9FB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sz w:val="30"/>
          <w:szCs w:val="30"/>
        </w:rPr>
        <w:t>10.乙方身为具有正常民事能力的成人，对乙方本人财物及人身安全负责，甲方不承担此类事件的责任及后果。</w:t>
      </w:r>
    </w:p>
    <w:p w14:paraId="0B9EBE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2" w:firstLineChars="200"/>
        <w:textAlignment w:val="auto"/>
        <w:rPr>
          <w:rFonts w:hint="eastAsia" w:ascii="Times New Roman" w:hAnsi="Times New Roman" w:eastAsia="方正仿宋_GBK" w:cs="Times New Roman"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  <w:lang w:val="en-US" w:eastAsia="zh-CN"/>
        </w:rPr>
        <w:t>三、</w:t>
      </w: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</w:rPr>
        <w:t>甲方责任</w:t>
      </w:r>
    </w:p>
    <w:p w14:paraId="110E22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sz w:val="30"/>
          <w:szCs w:val="30"/>
        </w:rPr>
        <w:t>1.乙方进修期间，甲方需按照进修教学计划，安排符合条件的专业技术人员带教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保质保量完成学生进修任务。</w:t>
      </w:r>
    </w:p>
    <w:p w14:paraId="4B5AEB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sz w:val="30"/>
          <w:szCs w:val="30"/>
        </w:rPr>
        <w:t>2.甲方负责乙方进修期间的工作安排，监督其认真履行劳动纪律、执业活动、日常行为规范。</w:t>
      </w:r>
    </w:p>
    <w:p w14:paraId="48A697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sz w:val="30"/>
          <w:szCs w:val="30"/>
        </w:rPr>
        <w:t>3.加强岗前教育和在岗教育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带教老师负责进修考核和评定进修成绩。</w:t>
      </w:r>
    </w:p>
    <w:p w14:paraId="1D866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sz w:val="30"/>
          <w:szCs w:val="30"/>
        </w:rPr>
        <w:t>4.科室教学秘书具体负责乙方进修期间的考勤、业务考核、技能训练、进修鉴定等工作。</w:t>
      </w:r>
    </w:p>
    <w:p w14:paraId="24875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2" w:firstLineChars="200"/>
        <w:textAlignment w:val="auto"/>
        <w:rPr>
          <w:rFonts w:hint="eastAsia" w:ascii="Times New Roman" w:hAnsi="Times New Roman" w:eastAsia="方正仿宋_GBK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</w:rPr>
        <w:t>四、其他事项</w:t>
      </w:r>
    </w:p>
    <w:p w14:paraId="61E0C2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sz w:val="30"/>
          <w:szCs w:val="30"/>
        </w:rPr>
        <w:t>1.本协议一式二份，双方各执一份，自签定之日起生效。</w:t>
      </w:r>
    </w:p>
    <w:p w14:paraId="7EBFA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sz w:val="30"/>
          <w:szCs w:val="30"/>
        </w:rPr>
        <w:t>2.本协议解释权属曲靖市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沾益区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中医医院，协议中未尽事宜，由双方协商解决。</w:t>
      </w:r>
    </w:p>
    <w:p w14:paraId="6D8332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sz w:val="30"/>
          <w:szCs w:val="30"/>
        </w:rPr>
      </w:pPr>
    </w:p>
    <w:p w14:paraId="64312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2" w:firstLineChars="200"/>
        <w:textAlignment w:val="auto"/>
        <w:rPr>
          <w:rFonts w:hint="eastAsia" w:ascii="Times New Roman" w:hAnsi="Times New Roman" w:eastAsia="方正仿宋_GBK" w:cs="Times New Roman"/>
          <w:b/>
          <w:bCs/>
          <w:sz w:val="30"/>
          <w:szCs w:val="30"/>
          <w:lang w:eastAsia="zh-CN"/>
        </w:rPr>
      </w:pP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</w:rPr>
        <w:t>甲方</w:t>
      </w: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  <w:lang w:val="en-US" w:eastAsia="zh-CN"/>
        </w:rPr>
        <w:t>盖章</w:t>
      </w: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  <w:lang w:eastAsia="zh-CN"/>
        </w:rPr>
        <w:t>）：</w:t>
      </w: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  <w:lang w:val="en-US" w:eastAsia="zh-CN"/>
        </w:rPr>
        <w:t xml:space="preserve">                     乙方</w:t>
      </w: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</w:rPr>
        <w:t>签字、指印</w:t>
      </w: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  <w:lang w:eastAsia="zh-CN"/>
        </w:rPr>
        <w:t>）：</w:t>
      </w:r>
    </w:p>
    <w:p w14:paraId="54B9A1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0" w:firstLineChars="200"/>
        <w:jc w:val="right"/>
        <w:textAlignment w:val="auto"/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年    月    日</w:t>
      </w:r>
    </w:p>
    <w:sectPr>
      <w:pgSz w:w="11906" w:h="16838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4D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C04D70"/>
    <w:rsid w:val="16922F95"/>
    <w:rsid w:val="2C6F4613"/>
    <w:rsid w:val="2DC0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曲靖市沾益县党政机关单位</Company>
  <Pages>2</Pages>
  <Words>1458</Words>
  <Characters>1475</Characters>
  <Lines>0</Lines>
  <Paragraphs>0</Paragraphs>
  <TotalTime>1</TotalTime>
  <ScaleCrop>false</ScaleCrop>
  <LinksUpToDate>false</LinksUpToDate>
  <CharactersWithSpaces>1594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2025-04-21T03:36:00Z</dcterms:created>
  <dc:creator>  </dc:creator>
  <cp:lastModifiedBy>  </cp:lastModifiedBy>
  <dcterms:modified xsi:type="dcterms:W3CDTF">2025-04-22T00:43:11Z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ED02DD74AD484821A43DC8CC10CF7CB9_11</vt:lpwstr>
  </property>
  <property fmtid="{D5CDD505-2E9C-101B-9397-08002B2CF9AE}" pid="4" name="KSOTemplateDocerSaveRecord">
    <vt:lpwstr>eyJoZGlkIjoiNmFkMzRiMWNiMmIyYmUwNjY2YzJhMTNiZGY1ODhmY2YiLCJ1c2VySWQiOiI3MDM4OTU5MjcifQ==</vt:lpwstr>
  </property>
</Properties>
</file>